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00F22">
      <w:pPr>
        <w:pStyle w:val="5"/>
        <w:jc w:val="both"/>
        <w:rPr>
          <w:rFonts w:hint="eastAsia"/>
          <w:b/>
          <w:sz w:val="21"/>
          <w:lang w:val="en-US" w:eastAsia="zh-CN"/>
        </w:rPr>
      </w:pPr>
    </w:p>
    <w:p w14:paraId="2833B381">
      <w:pPr>
        <w:pStyle w:val="5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OLE_LINK6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更正内容：</w:t>
      </w:r>
    </w:p>
    <w:bookmarkEnd w:id="0"/>
    <w:p w14:paraId="2ADEE6FD">
      <w:pPr>
        <w:pStyle w:val="5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1" w:name="OLE_LINK1"/>
      <w:bookmarkStart w:id="2" w:name="OLE_LINK4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原采购文件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采购包2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“具体技术(参数)要求”中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器材具体要求“五项运动项目”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序号第1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第25项和第26项；</w:t>
      </w:r>
    </w:p>
    <w:p w14:paraId="10E257E3">
      <w:pPr>
        <w:pStyle w:val="5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2.原采购文件采购包3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“具体技术(参数)要求”中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器材具体要求“</w:t>
      </w:r>
      <w:r>
        <w:rPr>
          <w:rFonts w:hint="eastAsia" w:ascii="宋体" w:hAnsi="宋体" w:eastAsia="宋体" w:cs="宋体"/>
          <w:sz w:val="21"/>
        </w:rPr>
        <w:t>自由式滑雪</w:t>
      </w:r>
      <w:r>
        <w:rPr>
          <w:rFonts w:hint="eastAsia" w:ascii="宋体" w:hAnsi="宋体" w:eastAsia="宋体" w:cs="宋体"/>
          <w:sz w:val="21"/>
          <w:lang w:val="en-US" w:eastAsia="zh-CN"/>
        </w:rPr>
        <w:t>运动项目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序号第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bookmarkEnd w:id="1"/>
    </w:p>
    <w:p w14:paraId="29C3299E">
      <w:pPr>
        <w:pStyle w:val="5"/>
        <w:jc w:val="both"/>
        <w:rPr>
          <w:rFonts w:hint="eastAsia" w:ascii="宋体" w:hAnsi="宋体" w:eastAsia="宋体" w:cs="宋体"/>
          <w:b/>
          <w:sz w:val="21"/>
          <w:lang w:val="en-US" w:eastAsia="zh-CN"/>
        </w:rPr>
      </w:pPr>
      <w:bookmarkStart w:id="3" w:name="OLE_LINK2"/>
      <w:r>
        <w:rPr>
          <w:rFonts w:hint="eastAsia" w:ascii="宋体" w:hAnsi="宋体" w:eastAsia="宋体" w:cs="宋体"/>
          <w:b/>
          <w:sz w:val="21"/>
          <w:lang w:val="en-US" w:eastAsia="zh-CN"/>
        </w:rPr>
        <w:t>采购包2</w:t>
      </w:r>
    </w:p>
    <w:p w14:paraId="5708E807">
      <w:pPr>
        <w:pStyle w:val="5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1"/>
          <w:lang w:val="en-US" w:eastAsia="zh-CN"/>
        </w:rPr>
        <w:t>原采购文件</w:t>
      </w:r>
      <w:r>
        <w:rPr>
          <w:rFonts w:hint="eastAsia" w:ascii="宋体" w:hAnsi="宋体" w:eastAsia="宋体" w:cs="宋体"/>
          <w:b/>
          <w:sz w:val="21"/>
        </w:rPr>
        <w:t>器材具体要求：</w:t>
      </w:r>
    </w:p>
    <w:tbl>
      <w:tblPr>
        <w:tblStyle w:val="3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27"/>
        <w:gridCol w:w="875"/>
        <w:gridCol w:w="1765"/>
        <w:gridCol w:w="530"/>
        <w:gridCol w:w="421"/>
        <w:gridCol w:w="843"/>
        <w:gridCol w:w="421"/>
      </w:tblGrid>
      <w:tr w14:paraId="6B26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5D0E8B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序号</w:t>
            </w:r>
          </w:p>
        </w:tc>
        <w:tc>
          <w:tcPr>
            <w:tcW w:w="427" w:type="dxa"/>
            <w:shd w:val="clear" w:color="auto" w:fill="auto"/>
            <w:vAlign w:val="top"/>
          </w:tcPr>
          <w:p w14:paraId="255C4EED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运动项目名称</w:t>
            </w:r>
          </w:p>
        </w:tc>
        <w:tc>
          <w:tcPr>
            <w:tcW w:w="8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C8CD5E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名称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114D2E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规格、参数等</w:t>
            </w:r>
          </w:p>
        </w:tc>
        <w:tc>
          <w:tcPr>
            <w:tcW w:w="53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EDD822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参考数量</w:t>
            </w:r>
          </w:p>
        </w:tc>
        <w:tc>
          <w:tcPr>
            <w:tcW w:w="4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7F7FF0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单位</w:t>
            </w:r>
          </w:p>
        </w:tc>
        <w:tc>
          <w:tcPr>
            <w:tcW w:w="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E02920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★</w:t>
            </w:r>
            <w:r>
              <w:rPr>
                <w:rFonts w:hint="eastAsia" w:ascii="宋体" w:hAnsi="宋体" w:eastAsia="宋体" w:cs="宋体"/>
                <w:b/>
                <w:sz w:val="21"/>
              </w:rPr>
              <w:t>单价最高限价（元）</w:t>
            </w:r>
          </w:p>
        </w:tc>
        <w:tc>
          <w:tcPr>
            <w:tcW w:w="4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5D505E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是否允许进口产品</w:t>
            </w:r>
          </w:p>
        </w:tc>
      </w:tr>
      <w:tr w14:paraId="4180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2FCF5A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18</w:t>
            </w:r>
          </w:p>
        </w:tc>
        <w:tc>
          <w:tcPr>
            <w:tcW w:w="427" w:type="dxa"/>
            <w:vMerge w:val="restart"/>
          </w:tcPr>
          <w:p w14:paraId="7D14FE9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五项</w:t>
            </w:r>
          </w:p>
        </w:tc>
        <w:tc>
          <w:tcPr>
            <w:tcW w:w="87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A09EBC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拖线盘</w:t>
            </w:r>
          </w:p>
        </w:tc>
        <w:tc>
          <w:tcPr>
            <w:tcW w:w="176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48BD53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34*34*4.8cm重 4.8KG，外壳位高分子塑料，能与所有裁判器连接和匹配，最大伸缩距离25米符合国际剑联标准，在国内、省内大赛使用过的品牌</w:t>
            </w:r>
          </w:p>
        </w:tc>
        <w:tc>
          <w:tcPr>
            <w:tcW w:w="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3B420A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20</w:t>
            </w:r>
          </w:p>
        </w:tc>
        <w:tc>
          <w:tcPr>
            <w:tcW w:w="421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FA820B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台</w:t>
            </w:r>
          </w:p>
        </w:tc>
        <w:tc>
          <w:tcPr>
            <w:tcW w:w="843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6B5495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3000</w:t>
            </w:r>
          </w:p>
        </w:tc>
        <w:tc>
          <w:tcPr>
            <w:tcW w:w="421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6207E3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否</w:t>
            </w:r>
          </w:p>
        </w:tc>
      </w:tr>
      <w:tr w14:paraId="738C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407808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25</w:t>
            </w:r>
          </w:p>
        </w:tc>
        <w:tc>
          <w:tcPr>
            <w:tcW w:w="427" w:type="dxa"/>
            <w:vMerge w:val="continue"/>
            <w:vAlign w:val="top"/>
          </w:tcPr>
          <w:p w14:paraId="6665C9A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7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BB6C98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●电重剑</w:t>
            </w:r>
          </w:p>
        </w:tc>
        <w:tc>
          <w:tcPr>
            <w:tcW w:w="176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BFED2D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基本参数：总长1050毫米，剑头触头直径8毫米，剑头触头倒角0.5×45°，护手盘直径135毫米，深50毫米，偏心度35°，手线长1800毫米，总重量小于750克。主要原材料：剑条—马拉金钢；剑头—铬钢；护手盘—铝合金；弹簧—琴钢丝；插座支架—不锈钢。技术指标： 1.剑头触点灵敏；在任意角度刺中能回路（亮彩灯）； 2. 剑条弯曲成90°弧形，去除压力能恢复原状； 3.剑头外壳与套筒配合，活动润滑，无阻滞现象；4.剑条截成为三角形，剑条外形成流线形；5.剑条韧性：45~70毫米；   6.剑头压缩活动范围：800~950克； 7.剑头压缩活动范围：1.5~1.8毫米，导能间隙小于0.5；  8. 外观：无明显锈迹和缺陷， 符合国际击剑论证。</w:t>
            </w:r>
          </w:p>
        </w:tc>
        <w:tc>
          <w:tcPr>
            <w:tcW w:w="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D7C231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70</w:t>
            </w:r>
          </w:p>
        </w:tc>
        <w:tc>
          <w:tcPr>
            <w:tcW w:w="421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28530E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把</w:t>
            </w:r>
          </w:p>
        </w:tc>
        <w:tc>
          <w:tcPr>
            <w:tcW w:w="843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4416BF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2200</w:t>
            </w:r>
          </w:p>
        </w:tc>
        <w:tc>
          <w:tcPr>
            <w:tcW w:w="421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C7D1D4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是</w:t>
            </w:r>
          </w:p>
        </w:tc>
      </w:tr>
      <w:tr w14:paraId="085A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469363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26</w:t>
            </w:r>
          </w:p>
        </w:tc>
        <w:tc>
          <w:tcPr>
            <w:tcW w:w="427" w:type="dxa"/>
            <w:vMerge w:val="continue"/>
            <w:vAlign w:val="top"/>
          </w:tcPr>
          <w:p w14:paraId="6CF05C90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7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82AA3B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●重剑剑条</w:t>
            </w:r>
          </w:p>
        </w:tc>
        <w:tc>
          <w:tcPr>
            <w:tcW w:w="176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09A238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基本参数：总长900毫米，剑头触头直径8毫米，剑头触头倒角0.5×45°。主要原材料：剑条—马拉金钢；剑头—铬钢；技术指标： 1.剑头触点灵敏；在任意角度刺中能回路（亮彩灯）；2. 剑条弯曲成90°弧形，去除压力能恢复原状；3.剑头外壳与套筒配合，活动润滑，无阻滞现象；4.剑条截成为三角形，剑条外形成流线形；5.剑条韧性：45~70毫米；  6.剑头压缩活动范围：800~950克；7.剑头压缩活动范围：1.5~1.8毫米，导能间隙小于0.5；8. 外观：无明显锈迹和缺陷，符合国际击剑论证。</w:t>
            </w:r>
          </w:p>
        </w:tc>
        <w:tc>
          <w:tcPr>
            <w:tcW w:w="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95F285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220</w:t>
            </w:r>
          </w:p>
        </w:tc>
        <w:tc>
          <w:tcPr>
            <w:tcW w:w="421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D953C2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根</w:t>
            </w:r>
          </w:p>
        </w:tc>
        <w:tc>
          <w:tcPr>
            <w:tcW w:w="843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07BA4A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1800</w:t>
            </w:r>
          </w:p>
        </w:tc>
        <w:tc>
          <w:tcPr>
            <w:tcW w:w="421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28426D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是</w:t>
            </w:r>
          </w:p>
        </w:tc>
      </w:tr>
    </w:tbl>
    <w:p w14:paraId="3626D565">
      <w:pPr>
        <w:rPr>
          <w:rFonts w:hint="eastAsia" w:ascii="宋体" w:hAnsi="宋体" w:eastAsia="宋体" w:cs="宋体"/>
        </w:rPr>
      </w:pPr>
    </w:p>
    <w:p w14:paraId="096E7729">
      <w:pPr>
        <w:pStyle w:val="5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更正为：</w:t>
      </w:r>
    </w:p>
    <w:tbl>
      <w:tblPr>
        <w:tblStyle w:val="3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27"/>
        <w:gridCol w:w="875"/>
        <w:gridCol w:w="1765"/>
        <w:gridCol w:w="530"/>
        <w:gridCol w:w="421"/>
        <w:gridCol w:w="843"/>
        <w:gridCol w:w="421"/>
      </w:tblGrid>
      <w:tr w14:paraId="702D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603E00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序号</w:t>
            </w:r>
          </w:p>
        </w:tc>
        <w:tc>
          <w:tcPr>
            <w:tcW w:w="427" w:type="dxa"/>
            <w:shd w:val="clear" w:color="auto" w:fill="auto"/>
            <w:vAlign w:val="top"/>
          </w:tcPr>
          <w:p w14:paraId="1EEF655C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运动项目名称</w:t>
            </w:r>
          </w:p>
        </w:tc>
        <w:tc>
          <w:tcPr>
            <w:tcW w:w="8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C0CF2E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名称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EB4E3F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规格、参数等</w:t>
            </w:r>
          </w:p>
        </w:tc>
        <w:tc>
          <w:tcPr>
            <w:tcW w:w="53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7F7BF0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参考数量</w:t>
            </w:r>
          </w:p>
        </w:tc>
        <w:tc>
          <w:tcPr>
            <w:tcW w:w="4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F5BE96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单位</w:t>
            </w:r>
          </w:p>
        </w:tc>
        <w:tc>
          <w:tcPr>
            <w:tcW w:w="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2EDDB6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★</w:t>
            </w:r>
            <w:r>
              <w:rPr>
                <w:rFonts w:hint="eastAsia" w:ascii="宋体" w:hAnsi="宋体" w:eastAsia="宋体" w:cs="宋体"/>
                <w:b/>
                <w:sz w:val="21"/>
              </w:rPr>
              <w:t>单价最高限价（元）</w:t>
            </w:r>
          </w:p>
        </w:tc>
        <w:tc>
          <w:tcPr>
            <w:tcW w:w="4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78D3EA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是否允许进口产品</w:t>
            </w:r>
          </w:p>
        </w:tc>
      </w:tr>
      <w:tr w14:paraId="3EBD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39883A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18</w:t>
            </w:r>
          </w:p>
        </w:tc>
        <w:tc>
          <w:tcPr>
            <w:tcW w:w="427" w:type="dxa"/>
            <w:vMerge w:val="restart"/>
          </w:tcPr>
          <w:p w14:paraId="7EB9C6F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五项</w:t>
            </w:r>
          </w:p>
        </w:tc>
        <w:tc>
          <w:tcPr>
            <w:tcW w:w="87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558EE7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拖线盘</w:t>
            </w:r>
          </w:p>
        </w:tc>
        <w:tc>
          <w:tcPr>
            <w:tcW w:w="1765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057921">
            <w:pPr>
              <w:pStyle w:val="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34*34*4.8cm重 4.8KG，外壳位高分子塑料，能与所有裁判器连接和匹配，最大伸缩距离25米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1"/>
              </w:rPr>
              <w:t>符合国际剑联标准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。</w:t>
            </w:r>
          </w:p>
        </w:tc>
        <w:tc>
          <w:tcPr>
            <w:tcW w:w="530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7C7CEB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20</w:t>
            </w:r>
          </w:p>
        </w:tc>
        <w:tc>
          <w:tcPr>
            <w:tcW w:w="421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8CC5E3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台</w:t>
            </w:r>
          </w:p>
        </w:tc>
        <w:tc>
          <w:tcPr>
            <w:tcW w:w="843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68338D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3000</w:t>
            </w:r>
          </w:p>
        </w:tc>
        <w:tc>
          <w:tcPr>
            <w:tcW w:w="421" w:type="dxa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EDF87A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否</w:t>
            </w:r>
          </w:p>
        </w:tc>
      </w:tr>
      <w:tr w14:paraId="4056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89ED24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25</w:t>
            </w:r>
          </w:p>
        </w:tc>
        <w:tc>
          <w:tcPr>
            <w:tcW w:w="427" w:type="dxa"/>
            <w:vMerge w:val="continue"/>
            <w:shd w:val="clear" w:color="auto" w:fill="auto"/>
            <w:vAlign w:val="top"/>
          </w:tcPr>
          <w:p w14:paraId="28A2406E">
            <w:pP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B04C34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●电重剑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0B09FC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基本参数：总长1050毫米，剑头触头直径8毫米，剑头触头倒角0.5×45°，护手盘直径135毫米，深50毫米，偏心度35°，手线长1800毫米，总重量小于750克。主要原材料：剑条—马拉金钢；剑头—铬钢；护手盘—铝合金；弹簧—琴钢丝；插座支架—不锈钢。技术指标： 1.剑头触点灵敏；在任意角度刺中能回路（亮彩灯）； 2. 剑条弯曲成90°弧形，去除压力能恢复原状； 3.剑头外壳与套筒配合，活动润滑，无阻滞现象；4.剑条截成为三角形，剑条外形成流线形；5.剑条韧性：45~70毫米；   6.剑头压缩活动范围：800~950克； 7.剑头压缩活动范围：1.5~1.8毫米，导能间隙小于0.5；  8. 外观：无明显锈迹和缺陷， 符合国际击剑</w:t>
            </w:r>
            <w:bookmarkStart w:id="4" w:name="OLE_LINK5"/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认证</w:t>
            </w:r>
            <w:bookmarkEnd w:id="4"/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</w:tc>
        <w:tc>
          <w:tcPr>
            <w:tcW w:w="53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571052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</w:rPr>
              <w:t>70</w:t>
            </w:r>
          </w:p>
        </w:tc>
        <w:tc>
          <w:tcPr>
            <w:tcW w:w="4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CEC742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把</w:t>
            </w:r>
          </w:p>
        </w:tc>
        <w:tc>
          <w:tcPr>
            <w:tcW w:w="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1D0E0D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2200</w:t>
            </w:r>
          </w:p>
        </w:tc>
        <w:tc>
          <w:tcPr>
            <w:tcW w:w="4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1814E6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是</w:t>
            </w:r>
          </w:p>
        </w:tc>
      </w:tr>
      <w:tr w14:paraId="0F8F8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462258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26</w:t>
            </w:r>
          </w:p>
        </w:tc>
        <w:tc>
          <w:tcPr>
            <w:tcW w:w="427" w:type="dxa"/>
            <w:vMerge w:val="continue"/>
          </w:tcPr>
          <w:p w14:paraId="66059903"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7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E2CA71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●重剑剑条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1D247F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基本参数：总长900毫米，剑头触头直径8毫米，剑头触头倒角0.5×45°。主要原材料：剑条—马拉金钢；剑头—铬钢；技术指标： 1.剑头触点灵敏；在任意角度刺中能回路（亮彩灯）；2. 剑条弯曲成90°弧形，去除压力能恢复原状；3.剑头外壳与套筒配合，活动润滑，无阻滞现象；4.剑条截成为三角形，剑条外形成流线形；5.剑条韧性：45~70毫米；  6.剑头压缩活动范围：800~950克；7.剑头压缩活动范围：1.5~1.8毫米，导能间隙小于0.5；8. 外观：无明显锈迹和缺陷，符合国际击剑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认证</w:t>
            </w:r>
            <w:r>
              <w:rPr>
                <w:rFonts w:hint="eastAsia" w:ascii="宋体" w:hAnsi="宋体" w:eastAsia="宋体" w:cs="宋体"/>
                <w:sz w:val="21"/>
              </w:rPr>
              <w:t>。</w:t>
            </w:r>
          </w:p>
        </w:tc>
        <w:tc>
          <w:tcPr>
            <w:tcW w:w="53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50B848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220</w:t>
            </w:r>
          </w:p>
        </w:tc>
        <w:tc>
          <w:tcPr>
            <w:tcW w:w="4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4ED570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根</w:t>
            </w:r>
          </w:p>
        </w:tc>
        <w:tc>
          <w:tcPr>
            <w:tcW w:w="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BA4F93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1800</w:t>
            </w:r>
          </w:p>
        </w:tc>
        <w:tc>
          <w:tcPr>
            <w:tcW w:w="4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44B6CB">
            <w:pPr>
              <w:pStyle w:val="5"/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是</w:t>
            </w:r>
          </w:p>
        </w:tc>
      </w:tr>
    </w:tbl>
    <w:p w14:paraId="22FF1DAD">
      <w:pPr>
        <w:rPr>
          <w:rFonts w:hint="eastAsia" w:ascii="宋体" w:hAnsi="宋体" w:eastAsia="宋体" w:cs="宋体"/>
          <w:lang w:val="en-US" w:eastAsia="zh-CN"/>
        </w:rPr>
      </w:pPr>
    </w:p>
    <w:p w14:paraId="1E7887FF">
      <w:pPr>
        <w:pStyle w:val="5"/>
        <w:jc w:val="both"/>
        <w:rPr>
          <w:rFonts w:hint="eastAsia" w:ascii="宋体" w:hAnsi="宋体" w:eastAsia="宋体" w:cs="宋体"/>
          <w:b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lang w:val="en-US" w:eastAsia="zh-CN"/>
        </w:rPr>
        <w:t>采购包3</w:t>
      </w:r>
    </w:p>
    <w:p w14:paraId="6BD20054">
      <w:pPr>
        <w:pStyle w:val="5"/>
        <w:jc w:val="both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  <w:lang w:val="en-US" w:eastAsia="zh-CN"/>
        </w:rPr>
        <w:t>原采购文件</w:t>
      </w:r>
      <w:r>
        <w:rPr>
          <w:rFonts w:hint="eastAsia" w:ascii="宋体" w:hAnsi="宋体" w:eastAsia="宋体" w:cs="宋体"/>
          <w:b/>
          <w:sz w:val="21"/>
        </w:rPr>
        <w:t>器材具体要求：</w:t>
      </w:r>
    </w:p>
    <w:tbl>
      <w:tblPr>
        <w:tblStyle w:val="3"/>
        <w:tblW w:w="0" w:type="auto"/>
        <w:tblInd w:w="12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469"/>
        <w:gridCol w:w="469"/>
        <w:gridCol w:w="1844"/>
        <w:gridCol w:w="471"/>
        <w:gridCol w:w="469"/>
        <w:gridCol w:w="933"/>
        <w:gridCol w:w="469"/>
      </w:tblGrid>
      <w:tr w14:paraId="3AB17F0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D880B8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序号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264981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运动项目名称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177051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名称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D88E49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规格、参数等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B763C27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参考数量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9627BE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单位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E7C502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★</w:t>
            </w:r>
            <w:r>
              <w:rPr>
                <w:rFonts w:hint="eastAsia" w:ascii="宋体" w:hAnsi="宋体" w:eastAsia="宋体" w:cs="宋体"/>
                <w:b/>
                <w:sz w:val="21"/>
              </w:rPr>
              <w:t>单价最高限价（元）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15747E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是否允许进口产品</w:t>
            </w:r>
          </w:p>
        </w:tc>
      </w:tr>
      <w:tr w14:paraId="3BFA1A5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1B88A6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1104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自由式滑雪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DA676E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●自由式雪镜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B8400B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1、镜片材质：POLYCARBONATE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>2、镜框材质：记忆塑料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>3、版型：标准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>4、镜片技术：高清晰度光学技术、抗冲击保护、铱镀膜工艺、F3防雾涂层双重镜片、谱锐智技术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988BC0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6F308E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37B21E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4000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7B0F32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是</w:t>
            </w:r>
          </w:p>
        </w:tc>
      </w:tr>
    </w:tbl>
    <w:p w14:paraId="0F14820A">
      <w:pPr>
        <w:pStyle w:val="5"/>
        <w:jc w:val="both"/>
        <w:rPr>
          <w:rFonts w:hint="eastAsia" w:ascii="宋体" w:hAnsi="宋体" w:eastAsia="宋体" w:cs="宋体"/>
          <w:b/>
          <w:sz w:val="21"/>
          <w:lang w:val="en-US" w:eastAsia="zh-CN"/>
        </w:rPr>
      </w:pPr>
    </w:p>
    <w:p w14:paraId="33A5DDCA">
      <w:pPr>
        <w:pStyle w:val="5"/>
        <w:jc w:val="both"/>
        <w:rPr>
          <w:rFonts w:hint="default" w:ascii="宋体" w:hAnsi="宋体" w:eastAsia="宋体" w:cs="宋体"/>
          <w:b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lang w:val="en-US" w:eastAsia="zh-CN"/>
        </w:rPr>
        <w:t>更正为:</w:t>
      </w:r>
    </w:p>
    <w:tbl>
      <w:tblPr>
        <w:tblStyle w:val="3"/>
        <w:tblW w:w="0" w:type="auto"/>
        <w:tblInd w:w="12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469"/>
        <w:gridCol w:w="469"/>
        <w:gridCol w:w="1844"/>
        <w:gridCol w:w="471"/>
        <w:gridCol w:w="469"/>
        <w:gridCol w:w="933"/>
        <w:gridCol w:w="469"/>
      </w:tblGrid>
      <w:tr w14:paraId="6D1F21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DABB6D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序号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799DE2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运动项目名称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EB112A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名称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E07C89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规格、参数等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ED3C2B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参考数量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93B58A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单位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0276E0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★</w:t>
            </w:r>
            <w:r>
              <w:rPr>
                <w:rFonts w:hint="eastAsia" w:ascii="宋体" w:hAnsi="宋体" w:eastAsia="宋体" w:cs="宋体"/>
                <w:b/>
                <w:sz w:val="21"/>
              </w:rPr>
              <w:t>单价最高限价（元）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3F4A2B">
            <w:pPr>
              <w:pStyle w:val="5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是否允许进口产品</w:t>
            </w:r>
          </w:p>
        </w:tc>
      </w:tr>
      <w:tr w14:paraId="4B955E5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32DF23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6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1B1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自由式滑雪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B1DF37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●自由式雪镜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9F50DE">
            <w:pPr>
              <w:pStyle w:val="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1、镜片材质：POLYCARBONATE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>2、镜框材质：记忆塑料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>3、版型：标准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</w:rPr>
              <w:t>4、镜片技术：高清晰度光学技术、抗冲击保护、铱镀膜工艺、F3防雾涂层双重镜片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。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094477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2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F0D8F1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5347EC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4000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B3C94B">
            <w:pPr>
              <w:pStyle w:val="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是</w:t>
            </w:r>
          </w:p>
        </w:tc>
      </w:tr>
      <w:bookmarkEnd w:id="2"/>
      <w:bookmarkEnd w:id="3"/>
    </w:tbl>
    <w:p w14:paraId="0C118A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其他内容不变</w:t>
      </w:r>
    </w:p>
    <w:p w14:paraId="198E55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更正日期：2024年10月16日</w:t>
      </w:r>
    </w:p>
    <w:p w14:paraId="7E8F81C1">
      <w:pPr>
        <w:rPr>
          <w:rFonts w:hint="default" w:eastAsiaTheme="minorEastAsia"/>
          <w:lang w:val="en-US" w:eastAsia="zh-CN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NzkxMTA2YWNhNTliNGJmN2YwZWExYzJlMmI1ZjkifQ=="/>
  </w:docVars>
  <w:rsids>
    <w:rsidRoot w:val="489A52B8"/>
    <w:rsid w:val="076A6EB9"/>
    <w:rsid w:val="293D4E4D"/>
    <w:rsid w:val="3F311830"/>
    <w:rsid w:val="489A52B8"/>
    <w:rsid w:val="4D1F356C"/>
    <w:rsid w:val="532561F9"/>
    <w:rsid w:val="76C3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1585</Words>
  <Characters>1832</Characters>
  <Lines>0</Lines>
  <Paragraphs>0</Paragraphs>
  <TotalTime>12</TotalTime>
  <ScaleCrop>false</ScaleCrop>
  <LinksUpToDate>false</LinksUpToDate>
  <CharactersWithSpaces>1868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2024-10-16T02:01:00Z</dcterms:created>
  <dc:creator>蛋饼</dc:creator>
  <cp:lastModifiedBy>蛋饼</cp:lastModifiedBy>
  <dcterms:modified xsi:type="dcterms:W3CDTF">2024-10-16T09:12:16Z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25CB3836F17449B6AF1710E31C3A708E_11</vt:lpwstr>
  </property>
</Properties>
</file>