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E52C6">
      <w:pPr>
        <w:spacing w:before="4"/>
        <w:jc w:val="center"/>
        <w:rPr>
          <w:rFonts w:eastAsia="宋体"/>
          <w:b/>
          <w:bCs/>
          <w:sz w:val="52"/>
          <w:szCs w:val="52"/>
          <w:lang w:eastAsia="zh-CN"/>
        </w:rPr>
      </w:pPr>
      <w:r>
        <w:rPr>
          <w:rFonts w:hint="eastAsia" w:eastAsia="宋体"/>
          <w:b/>
          <w:bCs/>
          <w:sz w:val="52"/>
          <w:szCs w:val="52"/>
          <w:lang w:eastAsia="zh-CN"/>
        </w:rPr>
        <w:t>报  价  单</w:t>
      </w:r>
    </w:p>
    <w:p w14:paraId="5C94E1A3">
      <w:pPr>
        <w:rPr>
          <w:lang w:eastAsia="zh-CN"/>
        </w:rPr>
      </w:pP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449"/>
        <w:gridCol w:w="3149"/>
        <w:gridCol w:w="2227"/>
      </w:tblGrid>
      <w:tr w14:paraId="3F9A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DB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8B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报价内容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20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37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6E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2D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4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短信发送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6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元/条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F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每条短信67个字节，超过的另计算。</w:t>
            </w:r>
          </w:p>
        </w:tc>
      </w:tr>
      <w:tr w14:paraId="3B4C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AB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7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面试命题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09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0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1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7B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6B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面试试卷印刷封装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7D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份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5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2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37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3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电子评分系统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A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6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不足1天按1天收费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1BB1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D0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5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面试考务服务费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0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5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A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BD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B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B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A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7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A3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5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面试考务人员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7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2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A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38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D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考官及考务人员餐饮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A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B6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据实结算。</w:t>
            </w:r>
          </w:p>
        </w:tc>
      </w:tr>
      <w:tr w14:paraId="70C0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B8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A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试卷保密押送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0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D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2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90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1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发票税费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6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%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1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28E32D">
      <w:pPr>
        <w:keepNext w:val="0"/>
        <w:keepLines w:val="0"/>
        <w:pageBreakBefore w:val="0"/>
        <w:widowControl/>
        <w:tabs>
          <w:tab w:val="left" w:pos="34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仿宋" w:hAnsi="仿宋" w:eastAsia="仿宋" w:cs="仿宋"/>
          <w:lang w:val="en-US" w:eastAsia="zh-CN"/>
        </w:rPr>
      </w:pPr>
    </w:p>
    <w:p w14:paraId="2D2DBB6C">
      <w:pPr>
        <w:keepNext w:val="0"/>
        <w:keepLines w:val="0"/>
        <w:pageBreakBefore w:val="0"/>
        <w:widowControl/>
        <w:tabs>
          <w:tab w:val="left" w:pos="34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报价单位（盖公章）：</w:t>
      </w:r>
    </w:p>
    <w:p w14:paraId="3E62E52B">
      <w:pPr>
        <w:keepNext w:val="0"/>
        <w:keepLines w:val="0"/>
        <w:pageBreakBefore w:val="0"/>
        <w:widowControl/>
        <w:tabs>
          <w:tab w:val="left" w:pos="34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日期：</w:t>
      </w:r>
    </w:p>
    <w:p w14:paraId="75341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注：1.</w:t>
      </w:r>
      <w:bookmarkStart w:id="0" w:name="_GoBack"/>
      <w:r>
        <w:rPr>
          <w:rFonts w:hint="eastAsia" w:ascii="仿宋" w:hAnsi="仿宋" w:eastAsia="仿宋" w:cs="仿宋"/>
          <w:b/>
          <w:bCs/>
          <w:lang w:val="en-US" w:eastAsia="zh-CN"/>
        </w:rPr>
        <w:t>两项招聘分别报价</w:t>
      </w:r>
      <w:bookmarkEnd w:id="0"/>
      <w:r>
        <w:rPr>
          <w:rFonts w:hint="eastAsia" w:ascii="仿宋" w:hAnsi="仿宋" w:eastAsia="仿宋" w:cs="仿宋"/>
          <w:lang w:val="en-US" w:eastAsia="zh-CN"/>
        </w:rPr>
        <w:t>，最终汇总为总报价。本报价表严格遵循 “</w:t>
      </w:r>
      <w:r>
        <w:rPr>
          <w:rFonts w:hint="eastAsia" w:ascii="仿宋" w:hAnsi="仿宋" w:eastAsia="仿宋" w:cs="仿宋"/>
          <w:b/>
          <w:bCs/>
          <w:lang w:val="en-US" w:eastAsia="zh-CN"/>
        </w:rPr>
        <w:t>两场招聘服务分别执行、分别结算</w:t>
      </w:r>
      <w:r>
        <w:rPr>
          <w:rFonts w:hint="eastAsia" w:ascii="仿宋" w:hAnsi="仿宋" w:eastAsia="仿宋" w:cs="仿宋"/>
          <w:lang w:val="en-US" w:eastAsia="zh-CN"/>
        </w:rPr>
        <w:t>” 原则，所有服务内容按项目独立统计工作量，单独核算费用，最终汇总为总费用。​</w:t>
      </w:r>
    </w:p>
    <w:p w14:paraId="602DC980">
      <w:pPr>
        <w:keepNext w:val="0"/>
        <w:keepLines w:val="0"/>
        <w:pageBreakBefore w:val="0"/>
        <w:widowControl/>
        <w:tabs>
          <w:tab w:val="left" w:pos="34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2.“按实结算” 均以双方签字确认的服务凭证（如签到记录、验收清单、消费凭证等）为依据，确保费用核算真实、准确。​</w:t>
      </w:r>
    </w:p>
    <w:p w14:paraId="5BCC4A4D">
      <w:pPr>
        <w:keepNext w:val="0"/>
        <w:keepLines w:val="0"/>
        <w:pageBreakBefore w:val="0"/>
        <w:widowControl/>
        <w:tabs>
          <w:tab w:val="left" w:pos="34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3.基础预算为参考标准，实际工作量与预算不一致时，按实际发生的服务数量、天数、人次等核算最终费用，增补部分需提前经学校书面确认。​</w:t>
      </w:r>
    </w:p>
    <w:p w14:paraId="7828107A">
      <w:pPr>
        <w:keepNext w:val="0"/>
        <w:keepLines w:val="0"/>
        <w:pageBreakBefore w:val="0"/>
        <w:widowControl/>
        <w:tabs>
          <w:tab w:val="left" w:pos="34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4.所有单价报价均为不含税单价（税费单独列示），最终结算金额 = 实际工作量 × 单价 ×（1 + 税率）。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pStyle w:val="3"/>
      <w:lvlText w:val="(%1)"/>
      <w:lvlJc w:val="left"/>
      <w:pPr>
        <w:ind w:left="420" w:hanging="420"/>
      </w:pPr>
      <w:rPr>
        <w:rFonts w:hint="eastAsia" w:ascii="楷体" w:hAnsi="楷体" w:eastAsia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ThiYWRkYTRhNDdkZDNkYzNjZDRjMjQ1NjZkMGQ2MzQifQ=="/>
  </w:docVars>
  <w:rsids>
    <w:rsidRoot w:val="00AD7591"/>
    <w:rsid w:val="00455AE7"/>
    <w:rsid w:val="007B77B7"/>
    <w:rsid w:val="00AD7591"/>
    <w:rsid w:val="00F7380C"/>
    <w:rsid w:val="04362400"/>
    <w:rsid w:val="0BE9451B"/>
    <w:rsid w:val="1FDE647B"/>
    <w:rsid w:val="233D08D9"/>
    <w:rsid w:val="2AEE5DA1"/>
    <w:rsid w:val="2D9C3453"/>
    <w:rsid w:val="3271612C"/>
    <w:rsid w:val="328C3EB2"/>
    <w:rsid w:val="375D490D"/>
    <w:rsid w:val="39276077"/>
    <w:rsid w:val="3B7E415E"/>
    <w:rsid w:val="3E9501E9"/>
    <w:rsid w:val="3EF7577C"/>
    <w:rsid w:val="41841249"/>
    <w:rsid w:val="56551854"/>
    <w:rsid w:val="57EC6ABE"/>
    <w:rsid w:val="599D2E02"/>
    <w:rsid w:val="5B260FA6"/>
    <w:rsid w:val="5D827288"/>
    <w:rsid w:val="5DDF317D"/>
    <w:rsid w:val="6B554E92"/>
    <w:rsid w:val="6E0863D3"/>
    <w:rsid w:val="79056E79"/>
    <w:rsid w:val="7B7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415" w:lineRule="auto"/>
      <w:ind w:left="0" w:firstLine="420"/>
      <w:outlineLvl w:val="1"/>
    </w:pPr>
    <w:rPr>
      <w:rFonts w:ascii="Cambria" w:hAnsi="Cambria"/>
      <w:b/>
      <w:bCs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Char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385</Words>
  <Characters>391</Characters>
  <Lines>6</Lines>
  <Paragraphs>1</Paragraphs>
  <TotalTime>0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2023-12-15T17:15:00Z</dcterms:created>
  <dc:creator>张庆</dc:creator>
  <cp:lastModifiedBy>sunny</cp:lastModifiedBy>
  <dcterms:modified xsi:type="dcterms:W3CDTF">2026-03-27T00:56:51Z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2024-03-17T15:42:50Z</vt:filetime>
  </property>
  <property fmtid="{D5CDD505-2E9C-101B-9397-08002B2CF9AE}" pid="4" name="KSOProductBuildVer">
    <vt:lpwstr>2052-12.1.0.25225</vt:lpwstr>
  </property>
  <property fmtid="{D5CDD505-2E9C-101B-9397-08002B2CF9AE}" pid="5" name="ICV">
    <vt:lpwstr>6535EDC5223446079C04E2BDCA1ACDB8_13</vt:lpwstr>
  </property>
  <property fmtid="{D5CDD505-2E9C-101B-9397-08002B2CF9AE}" pid="6" name="KSOTemplateDocerSaveRecord">
    <vt:lpwstr>eyJoZGlkIjoiOTg1NGYzM2UzYjA5Zjg3NTAwYzQ5N2U3Y2E2ODRhOTUiLCJ1c2VySWQiOiI2ODUyMjA2MzUifQ==</vt:lpwstr>
  </property>
</Properties>
</file>