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EEC2">
      <w:pPr>
        <w:pStyle w:val="6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广州市启新学校花山二期一体机采购项目</w:t>
      </w:r>
    </w:p>
    <w:p w14:paraId="5F5E32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  <w:t>采购需求</w:t>
      </w:r>
    </w:p>
    <w:p w14:paraId="7A542E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ED93C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一、采购项目概况</w:t>
      </w:r>
    </w:p>
    <w:p w14:paraId="7681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1、项目背景</w:t>
      </w:r>
    </w:p>
    <w:p w14:paraId="6322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在国家大力推进教育信息化战略的背景下，我国教育信息化已从 “三通两平台” 的 1.0 时代迈入 “三全两高一大” 的 2.0 时代，实现了从重设备到重人、重数量到重质量、重资源环境到重教学生态的转变，物联网、人工智能等前沿技术深度赋能教育教学。国家相继出台《教育强国建设规划纲要（2024－2035 年）》《中小学数字校园建设规范（试行）》等政策，明确要求推进校园环境数字化，配备标准化智能教学设备，以数字技术赋能因材施教与教学创新，提升教育质量、促进教育公平。</w:t>
      </w:r>
    </w:p>
    <w:p w14:paraId="32AF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当前全国中小学信息化基础已大幅提升，但传统多媒体设备存在老旧易损、交互性差、教学效率低、无法留存板书等问题，同时师生视觉健康保障、创新互动教学模式构建、多设备高效运维管理均提出更高要求，亟需升级智能化、数字化、健康化且便于统一管理的信息化教学设备，满足线上线下融合教学与高质量育人需求。</w:t>
      </w:r>
    </w:p>
    <w:p w14:paraId="1B13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2、采购内容：为采购人提供教学设备一批，具体如下：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79"/>
        <w:gridCol w:w="1621"/>
        <w:gridCol w:w="2727"/>
      </w:tblGrid>
      <w:tr w14:paraId="1E3C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2" w:type="pct"/>
            <w:vAlign w:val="center"/>
          </w:tcPr>
          <w:p w14:paraId="4D45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bookmarkStart w:id="0" w:name="_Toc75"/>
            <w:bookmarkStart w:id="1" w:name="_Toc360442647"/>
            <w:bookmarkStart w:id="2" w:name="_Toc377390838"/>
            <w:bookmarkStart w:id="3" w:name="_Toc377390939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65" w:type="pct"/>
            <w:vAlign w:val="center"/>
          </w:tcPr>
          <w:p w14:paraId="75C0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951" w:type="pct"/>
            <w:vAlign w:val="center"/>
          </w:tcPr>
          <w:p w14:paraId="122D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00" w:type="pct"/>
            <w:vAlign w:val="center"/>
          </w:tcPr>
          <w:p w14:paraId="1387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</w:tr>
      <w:tr w14:paraId="7A64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82" w:type="pct"/>
            <w:vAlign w:val="center"/>
          </w:tcPr>
          <w:p w14:paraId="3A52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5" w:type="pct"/>
            <w:vAlign w:val="center"/>
          </w:tcPr>
          <w:p w14:paraId="4A73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教学设备</w:t>
            </w:r>
          </w:p>
        </w:tc>
        <w:tc>
          <w:tcPr>
            <w:tcW w:w="951" w:type="pct"/>
            <w:vAlign w:val="center"/>
          </w:tcPr>
          <w:p w14:paraId="05E9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一批</w:t>
            </w:r>
          </w:p>
        </w:tc>
        <w:tc>
          <w:tcPr>
            <w:tcW w:w="1600" w:type="pct"/>
            <w:vAlign w:val="center"/>
          </w:tcPr>
          <w:p w14:paraId="22F6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20日历天</w:t>
            </w:r>
          </w:p>
        </w:tc>
      </w:tr>
      <w:bookmarkEnd w:id="0"/>
      <w:bookmarkEnd w:id="1"/>
      <w:bookmarkEnd w:id="2"/>
      <w:bookmarkEnd w:id="3"/>
    </w:tbl>
    <w:p w14:paraId="77EF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3、本项目报价总额应包含：货物价格、运输、保管、安装、调试、验收、所有税费及供应商认为需要的其它费用等，如发生缺漏项视同已包含在报价之中。</w:t>
      </w:r>
    </w:p>
    <w:p w14:paraId="4B1059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、采购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需求清单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26"/>
        <w:gridCol w:w="2224"/>
        <w:gridCol w:w="2178"/>
      </w:tblGrid>
      <w:tr w14:paraId="2078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</w:tr>
      <w:tr w14:paraId="584C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智慧黑板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  <w:tr w14:paraId="58F9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教学一体机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  <w:tr w14:paraId="7C88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教学移动支架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</w:tbl>
    <w:p w14:paraId="321DA390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E31BC8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1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三、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设备需求</w:t>
      </w:r>
    </w:p>
    <w:p w14:paraId="36AC2A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（一）、显示部分</w:t>
      </w:r>
    </w:p>
    <w:p w14:paraId="5D8918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1.智慧黑板 / 教学一体机核心显示尺寸为 86 英寸，采用 UHD 超高清 LED 液晶屏，显示比例 16:9，分辨率≥3840*2160，满足教学高清展示需求。​</w:t>
      </w:r>
    </w:p>
    <w:p w14:paraId="3CDFC1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2.整机采用一体化设计，外壳材质优先选用耐用、易清洁的金属材质，支持多屏拼接场景下的平滑过渡，无明显物理阻隔。​</w:t>
      </w:r>
    </w:p>
    <w:p w14:paraId="49DEF7F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3.整机外观尺寸需适配中小学常规教室安装空间，便于现场布局与安装固定。</w:t>
      </w:r>
    </w:p>
    <w:p w14:paraId="6318AD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4.整机外部无可见内部功能模块连接线，确保外观整洁及使用过程中的安全性。</w:t>
      </w:r>
    </w:p>
    <w:p w14:paraId="2AA4B84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支持护眼显示模式，可通过画面参数调节减少视觉疲劳，满足长时间教学使用需求；护眼模式应包含色温调节、亮度适配等核心功能，可提供多种显示风格选择（如纸质质感、柔和模式等），支持透明度自定义调节。​</w:t>
      </w:r>
    </w:p>
    <w:p w14:paraId="2C9F5E2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6.护眼模式下需保障画面清晰度与内容可读性，减少背景干扰，提升长时间观看舒适度。​</w:t>
      </w:r>
    </w:p>
    <w:p w14:paraId="2A87EAB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7.支持自定义图像设置功能，可对对比度、屏幕色温、图像亮度等核心参数进行调节，满足不同教学场景与个性化显示需求。​</w:t>
      </w:r>
    </w:p>
    <w:p w14:paraId="05CBB4F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8.具备亮度自适应调节功能，可感应环境光照强度并自动调整屏幕亮度，该功能支持手动开启或关闭，适配不同教室光照环境。</w:t>
      </w:r>
    </w:p>
    <w:p w14:paraId="059EC26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（二）、设备可靠性</w:t>
      </w:r>
    </w:p>
    <w:p w14:paraId="0E4015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1.整机具备硬件自检维护功能，可对核心功能模块（含触摸系统、计算模块等）进行故障检测，并提供清晰的故障提示信息，便于运维人员快速排查。​</w:t>
      </w:r>
    </w:p>
    <w:p w14:paraId="2EB891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2.整机需满足校园场景使用强度要求，具备一定的抗振动、防跌落特性，保障运输及日常使用过程中的设备完好性。​</w:t>
      </w:r>
    </w:p>
    <w:p w14:paraId="7D961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3.整机表面覆盖玻璃需符合国家平板玻璃相关标准（如 GB11614-2009），光学性能、尺寸精度等指标达标。​</w:t>
      </w:r>
    </w:p>
    <w:p w14:paraId="741DF14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4.整机书写面板采用防眩光、防爆、防刮擦玻璃面板，通过国家强制玻璃安全标准，保障教学过程中的使用安全，适应学校复杂使用环境。</w:t>
      </w:r>
    </w:p>
    <w:p w14:paraId="372FF87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（三）、硬件要求</w:t>
      </w:r>
    </w:p>
    <w:p w14:paraId="6C4B7C0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1.支持录屏功能，可通过便捷操作（物理按键或系统快捷方式）启动，能同步录制屏幕显示内容、系统音频及人声，满足教学资源留存与分享需求。​</w:t>
      </w:r>
    </w:p>
    <w:p w14:paraId="6B2F6C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2.支持语音辅助功能，可通过语音指令实现常用操作，包括但不限于：调节音量、亮度，打开教学白板、浏览器等常用教学应用，搜索网页内容，基础音视频控制（播放 / 暂停等），提升教学操作便捷性。​</w:t>
      </w:r>
    </w:p>
    <w:p w14:paraId="6C673A3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3.网络连接支持Wi-Fi 5 及以上兼容制式，支持 2.4GHz/5GHz 双频段，保障网络连接稳定性与传输速率，满足多设备联动教学需求。​</w:t>
      </w:r>
    </w:p>
    <w:p w14:paraId="578CBA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4.整机内置无线网卡，Android 和 Windows 系统下均支持 Wi-Fi 无线上网及 AP 热点发射功能，无需外接网卡，适配多场景网络使用需求。​</w:t>
      </w:r>
    </w:p>
    <w:p w14:paraId="0595AF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5.无线 AP 热点连接数量需满足课堂教学需求，支持至少 10 台设备同时连接，保障师生多设备联动教学场景的顺畅使用。​</w:t>
      </w:r>
    </w:p>
    <w:p w14:paraId="19B938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6.整机内置高清摄像头，像素≥500 万，拍摄清晰度、画面稳定性满足课堂互动、课件拍摄、视频教学等教学场景需求。​</w:t>
      </w:r>
    </w:p>
    <w:p w14:paraId="3F9A0B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7.整机嵌入式系统版本≥Android 11，CPU 核心数≥4 核，主频≥1.2GHz，内存≥4GB，存储空间≥16GB，保障系统流畅运行及基础教学应用使用。​</w:t>
      </w:r>
    </w:p>
    <w:p w14:paraId="79EEC7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8.计算模块配置满足复杂教学软件、多媒体资源处理需求，CPU 性能不低于 Intel 酷睿 i5</w:t>
      </w:r>
      <w:bookmarkStart w:id="4" w:name="_GoBack"/>
      <w:bookmarkEnd w:id="4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系列或同级别其他品牌处理器。​</w:t>
      </w:r>
    </w:p>
    <w:p w14:paraId="57E4D6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9.计算模块内存≥8GB，硬盘≥256GB 固态硬盘，保障数据存储容量与读写速度，满足教学资源存储与软件运行需求。​</w:t>
      </w:r>
    </w:p>
    <w:p w14:paraId="20E7962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10.计算模块采用标准化设计，支持便捷拆装与维护，与整机适配良好，无额外复杂接线。​</w:t>
      </w:r>
    </w:p>
    <w:p w14:paraId="5E369A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11.计算模块需配备充足的扩展接口，至少包含 2个 USB3.0 及以上规格接口，满足外接 U 盘、鼠标、打印机等设备的扩展需求。</w:t>
      </w:r>
    </w:p>
    <w:p w14:paraId="7E1491F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四、安装、调试及交付要求</w:t>
      </w:r>
    </w:p>
    <w:p w14:paraId="0116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交付内容</w:t>
      </w:r>
    </w:p>
    <w:p w14:paraId="1F0D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供应商需按采购清单足额交付设备本体、配套支架、连接线、电源适配器、产品说明书、保修卡、备品备件（如触控笔、备用线材等），确保所有交付物资完整、无缺失。</w:t>
      </w:r>
    </w:p>
    <w:p w14:paraId="23B1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运输与保管</w:t>
      </w:r>
    </w:p>
    <w:p w14:paraId="763A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供应商负责设备全程运输与保管，运输过程中需采取防震、防潮、防压、防损等防护措施，确保设备及配件完好无损送达指定地点。如运输过程中出现损坏，由供应商负责免费更换或维修。</w:t>
      </w:r>
    </w:p>
    <w:p w14:paraId="4244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安装要求</w:t>
      </w:r>
    </w:p>
    <w:p w14:paraId="4ED9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安装位置需符合教室现场环境要求（如避免阳光直射、远离水源），由采购人指定具体安装点位。​</w:t>
      </w:r>
    </w:p>
    <w:p w14:paraId="3F32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安装精度：边框水平垂直度误差≤5mm，设备与墙面贴合度偏差≤3mm，保障安装稳固性。​</w:t>
      </w:r>
    </w:p>
    <w:p w14:paraId="193C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布线规范：电源线、信号线布线需隐藏式设计，避免裸露，布线走向合理，固定牢固，无安全隐患。​</w:t>
      </w:r>
    </w:p>
    <w:p w14:paraId="1B0C1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安装完成后，清理现场杂物，保持教室整洁，无安装垃圾残留。</w:t>
      </w:r>
    </w:p>
    <w:p w14:paraId="705BD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调试要求</w:t>
      </w:r>
    </w:p>
    <w:p w14:paraId="24BF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供应商需完成系统初始化、屏幕校准、色彩校正、音效调试、网络连接、功能演示等全套调试。</w:t>
      </w:r>
    </w:p>
    <w:p w14:paraId="22E5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验收前培训</w:t>
      </w:r>
    </w:p>
    <w:p w14:paraId="0C67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提供针对学校管理员、教师的操作培训，培训形式包括现场实操培训、线上视频培训、书面手册培训。​</w:t>
      </w:r>
    </w:p>
    <w:p w14:paraId="1ED9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培训内容涵盖设备基础操作、功能应用、日常维护、常见故障排查等，确保培训对象能独立使用设备。​</w:t>
      </w:r>
    </w:p>
    <w:p w14:paraId="2358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培训时长：管理员培训≥2 课时，教师培训≥1 课时，提供培训签到表与培训考核记录。 </w:t>
      </w:r>
    </w:p>
    <w:p w14:paraId="7DDE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五、质保与服务要求</w:t>
      </w:r>
    </w:p>
    <w:p w14:paraId="3259F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质保期</w:t>
      </w:r>
    </w:p>
    <w:p w14:paraId="51BF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整机质保≥3 年，屏幕质保≥3 年，人工及上门服务质保≥3 年。​</w:t>
      </w:r>
    </w:p>
    <w:p w14:paraId="58C0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质保期自设备最终验收合格之日起计算，质保期内所有维修服务、零部件更换均免费。</w:t>
      </w:r>
    </w:p>
    <w:p w14:paraId="5F159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响应时间</w:t>
      </w:r>
    </w:p>
    <w:p w14:paraId="225F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接到故障报修后 2 小时内响应（电话、微信或邮件回复）。​</w:t>
      </w:r>
    </w:p>
    <w:p w14:paraId="759C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本地服务人员需在 24 小时内到场处理（本地无服务点的，需说明就近服务点位置及到场时间承诺）。​</w:t>
      </w:r>
    </w:p>
    <w:p w14:paraId="61E8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一般故障（如软件故障、简单硬件故障）48 小时内解决；重大故障（如屏幕损坏、主板故障）72 小时内解决，无法及时解决的，需提供备用设备。</w:t>
      </w:r>
    </w:p>
    <w:p w14:paraId="6E63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3.质保服务内容​</w:t>
      </w:r>
    </w:p>
    <w:p w14:paraId="037BB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免费维修、免费更换零部件、免费现场服务、免费软件升级（含系统升级、功能优化），质保期内提供每年≥1 次的上门巡检服务。​</w:t>
      </w:r>
    </w:p>
    <w:p w14:paraId="082B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4.长期服务保障​</w:t>
      </w:r>
    </w:p>
    <w:p w14:paraId="2B46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质保期结束后，提供终身维护服务，维修费用（含零部件费、人工费）按成本价收取，收费标准透明公开。建立专属服务档案，定期回访设备使用情况，提供技术咨询支持。</w:t>
      </w:r>
    </w:p>
    <w:p w14:paraId="0FBD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六、验收标准​</w:t>
      </w:r>
    </w:p>
    <w:p w14:paraId="280BE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（1）外观验收</w:t>
      </w:r>
    </w:p>
    <w:p w14:paraId="3D5E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设备无磕碰、无划痕、无变形，涂层完整均匀，无脱落、色差等问题；配件齐全，无缺失、损坏；包装完好，无破损。​</w:t>
      </w:r>
    </w:p>
    <w:p w14:paraId="04195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（2）功能验收​</w:t>
      </w:r>
    </w:p>
    <w:p w14:paraId="792E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显示功能：：4K 超高清显示正常，色彩均匀、画面清晰，防眩光效果良好，无明显亮点、坏点（亮点 / 坏点数量符合行业通用标准）。​</w:t>
      </w:r>
    </w:p>
    <w:p w14:paraId="35B7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触控书写功能：触控书写功能：触控精准度高，书写流畅顺滑，无断触、漂移、延迟等现象，满足教学书写需求。</w:t>
      </w:r>
    </w:p>
    <w:p w14:paraId="25F1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音视频功能：摄像头拍摄画面清晰、稳定；麦克风拾音准确、无杂音；音响声音清晰、音量充足，音效调节正常；录屏功能可正常录制音视频内容。</w:t>
      </w:r>
    </w:p>
    <w:p w14:paraId="083B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其他功能：系统登录、文件传输、设备互联、网络连接、语音助手、运维管理等所有核心功能均能正常实现，无功能缺失或异常。​</w:t>
      </w:r>
    </w:p>
    <w:p w14:paraId="6946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（3）性能验收​</w:t>
      </w:r>
    </w:p>
    <w:p w14:paraId="21EF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满足本需求书第五部分 “性能与技术指标要求” 的所有指标，供应商需提供第三方检测机构出具的检测报告（加盖公章）作为佐证。​</w:t>
      </w:r>
    </w:p>
    <w:p w14:paraId="25F7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（4）文档验收​</w:t>
      </w:r>
    </w:p>
    <w:p w14:paraId="0C84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供应商需提供验收报告、安装报告、培训记录、质保资料、设备清单、检测报告、产品合格证等完整文档，文档内容真实、准确、规范。​</w:t>
      </w:r>
    </w:p>
    <w:p w14:paraId="41D1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（5）试运行验收​</w:t>
      </w:r>
    </w:p>
    <w:p w14:paraId="2EB9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设备试运行 7 天，运行稳定，故障次数≤1 次（轻微故障且 24 小时内修复不计入影响验收），各项功能正常，方可通过最终验收。验收合格后，双方签署验收合格证书。</w:t>
      </w:r>
    </w:p>
    <w:p w14:paraId="5EECE6F0">
      <w:pPr>
        <w:pStyle w:val="7"/>
        <w:ind w:firstLine="482" w:firstLineChars="20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七、其他要求​</w:t>
      </w:r>
    </w:p>
    <w:p w14:paraId="073E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供应商需在报价文件中提供产品样品图、技术参数确认函、售后服务承诺函等资料。​</w:t>
      </w:r>
    </w:p>
    <w:p w14:paraId="3E21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采购人有权对供应商提供的产品进行抽检，抽检费用由供应商承担，若抽检不合格，视为整体产品不合格，供应商需承担相应责任。​</w:t>
      </w:r>
    </w:p>
    <w:p w14:paraId="3B72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本需求书未尽事宜，由采购人与供应商协商确定，形成补充协议，补充协议与本需求书具有同等法律效力。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E11EA"/>
    <w:rsid w:val="074A3B33"/>
    <w:rsid w:val="084D6A6B"/>
    <w:rsid w:val="090834B2"/>
    <w:rsid w:val="0B1573DC"/>
    <w:rsid w:val="1AA765D3"/>
    <w:rsid w:val="30C3638E"/>
    <w:rsid w:val="35947001"/>
    <w:rsid w:val="492060F3"/>
    <w:rsid w:val="4E8567CB"/>
    <w:rsid w:val="4FD619DA"/>
    <w:rsid w:val="507311E4"/>
    <w:rsid w:val="5F8E11EA"/>
    <w:rsid w:val="605658F1"/>
    <w:rsid w:val="67622B39"/>
    <w:rsid w:val="6A403354"/>
    <w:rsid w:val="6DA305C4"/>
    <w:rsid w:val="6E272FA3"/>
    <w:rsid w:val="71E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numPr>
        <w:ilvl w:val="0"/>
        <w:numId w:val="0"/>
      </w:numPr>
      <w:tabs>
        <w:tab w:val="left" w:pos="0"/>
      </w:tabs>
      <w:spacing w:after="120" w:afterLines="0" w:line="240" w:lineRule="auto"/>
      <w:ind w:left="420" w:firstLine="420"/>
    </w:pPr>
    <w:rPr>
      <w:rFonts w:ascii="Times New Roman"/>
      <w:szCs w:val="24"/>
    </w:rPr>
  </w:style>
  <w:style w:type="paragraph" w:styleId="3">
    <w:name w:val="Body Text Indent"/>
    <w:basedOn w:val="1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2"/>
      <w:szCs w:val="12"/>
    </w:rPr>
  </w:style>
  <w:style w:type="paragraph" w:styleId="7">
    <w:name w:val="toc 1"/>
    <w:basedOn w:val="8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8">
    <w:name w:val="index 1"/>
    <w:basedOn w:val="1"/>
    <w:next w:val="1"/>
    <w:qFormat/>
    <w:uiPriority w:val="0"/>
    <w:rPr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2980</Words>
  <Characters>3229</Characters>
  <Lines>0</Lines>
  <Paragraphs>0</Paragraphs>
  <TotalTime>39</TotalTime>
  <ScaleCrop>false</ScaleCrop>
  <LinksUpToDate>false</LinksUpToDate>
  <CharactersWithSpaces>3268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2026-03-26T02:35:00Z</dcterms:created>
  <dc:creator>sunny</dc:creator>
  <cp:lastModifiedBy>Lucey</cp:lastModifiedBy>
  <dcterms:modified xsi:type="dcterms:W3CDTF">2026-03-31T07:42:56Z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ED62929EA9FD41E39F0992DB9A04ADAE_13</vt:lpwstr>
  </property>
  <property fmtid="{D5CDD505-2E9C-101B-9397-08002B2CF9AE}" pid="4" name="KSOTemplateDocerSaveRecord">
    <vt:lpwstr>eyJoZGlkIjoiMzZiMTEyYWEzZWZiNmUzMjZlOTU2ZmQ2MmZkNjQ4ODAiLCJ1c2VySWQiOiIxMjIxNzk1NTQ5In0=</vt:lpwstr>
  </property>
</Properties>
</file>